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36"/>
          <w:szCs w:val="36"/>
          <w:u w:val="none"/>
          <w:lang w:val="en-US" w:eastAsia="zh-CN" w:bidi="ar"/>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附件：2021年攀登计划校级项目结项名单</w:t>
      </w:r>
    </w:p>
    <w:p>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p>
    <w:tbl>
      <w:tblPr>
        <w:tblStyle w:val="3"/>
        <w:tblW w:w="90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645"/>
        <w:gridCol w:w="4590"/>
        <w:gridCol w:w="1605"/>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类型</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立项时间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哲学与社会科学类</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《“六稳六保”政策背景下旅游管理专业高校毕业生就业现状调查及对策研究——以广东省民办高校为例》</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罗鑫平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《解决旧村改造留守户问题的法律途径探究—基于广州市黄埔区实证分析》</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马维浩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《探究“地摊经济”如何更好的与社会兼容--以广州市白云区为例》</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刘超颖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《数字时代下“互联网+老年人”智能设备使用状况的研究》</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黎沛豪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《乡村焕新颜，留住根和魂——美丽乡村建设是否要留住乡愁》</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舒荟芫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《以法律知识为振兴乡村经济保驾护航——分析新会茶坑村“陈皮经济”中的法律要素》</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5"/>
                <w:lang w:val="en-US" w:eastAsia="zh-CN" w:bidi="ar"/>
              </w:rPr>
              <w:t xml:space="preserve"> </w:t>
            </w:r>
            <w:r>
              <w:rPr>
                <w:rStyle w:val="6"/>
                <w:lang w:val="en-US" w:eastAsia="zh-CN" w:bidi="ar"/>
              </w:rPr>
              <w:t>张楚怡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9"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《疫情防控常态化背景下广州地区年轻群体参与疫情志愿活动的意愿分析及机制完善》</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暨广春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《精准扶贫视域下高校定点扶贫的路径研究以广州商学院帮扶英德红茶电商销售为例》</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Style w:val="5"/>
                <w:lang w:val="en-US" w:eastAsia="zh-CN" w:bidi="ar"/>
              </w:rPr>
              <w:t xml:space="preserve"> </w:t>
            </w:r>
            <w:r>
              <w:rPr>
                <w:rStyle w:val="7"/>
                <w:lang w:val="en-US" w:eastAsia="zh-CN" w:bidi="ar"/>
              </w:rPr>
              <w:t>赵金阁</w:t>
            </w:r>
            <w:r>
              <w:rPr>
                <w:rStyle w:val="8"/>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《民营企业发展会计法治化援助保障计划》</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梁涛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《法学专业大学生参与人民调解的探索与实践》</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李苑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080" w:type="dxa"/>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科技发明类项目</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《异构路由的物联网中间件控制器及组态软件开发》</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2021年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4"/>
                <w:szCs w:val="24"/>
                <w:u w:val="none"/>
                <w:lang w:val="en-US" w:eastAsia="zh-CN" w:bidi="ar"/>
              </w:rPr>
              <w:t xml:space="preserve"> 欧家豪</w:t>
            </w:r>
            <w:r>
              <w:rPr>
                <w:rStyle w:val="9"/>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080"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《新医站--中医的现代发展》</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2021年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张展华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080" w:type="dxa"/>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sz w:val="22"/>
                <w:szCs w:val="22"/>
                <w:u w:val="none"/>
              </w:rPr>
              <w:t>自然科学学术论文</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4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《基于深度学习的水果质量检测》</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2021年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李涵哲</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firstLineChars="200"/>
        <w:jc w:val="left"/>
        <w:rPr>
          <w:rFonts w:hint="default" w:ascii="方正仿宋_GBK" w:hAnsi="方正仿宋_GBK" w:eastAsia="方正仿宋_GBK" w:cs="方正仿宋_GBK"/>
          <w:i w:val="0"/>
          <w:iCs w:val="0"/>
          <w:caps w:val="0"/>
          <w:color w:val="333333"/>
          <w:spacing w:val="0"/>
          <w:sz w:val="32"/>
          <w:szCs w:val="32"/>
          <w:lang w:val="en-US" w:eastAsia="zh-CN"/>
        </w:rPr>
      </w:pP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640" w:firstLineChars="200"/>
        <w:jc w:val="left"/>
        <w:rPr>
          <w:rFonts w:hint="default" w:ascii="方正仿宋_GBK" w:hAnsi="方正仿宋_GBK" w:eastAsia="方正仿宋_GBK" w:cs="方正仿宋_GBK"/>
          <w:i w:val="0"/>
          <w:iCs w:val="0"/>
          <w:caps w:val="0"/>
          <w:color w:val="333333"/>
          <w:spacing w:val="0"/>
          <w:sz w:val="32"/>
          <w:szCs w:val="32"/>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楷体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5MDg1NTM5Y2U4OThkM2IxNWU0MjVhYzM4NDJhNTgifQ=="/>
  </w:docVars>
  <w:rsids>
    <w:rsidRoot w:val="692C248F"/>
    <w:rsid w:val="283540F3"/>
    <w:rsid w:val="3A375E92"/>
    <w:rsid w:val="692C24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5">
    <w:name w:val="font41"/>
    <w:basedOn w:val="4"/>
    <w:uiPriority w:val="0"/>
    <w:rPr>
      <w:rFonts w:hint="eastAsia" w:ascii="宋体" w:hAnsi="宋体" w:eastAsia="宋体" w:cs="宋体"/>
      <w:color w:val="000000"/>
      <w:sz w:val="22"/>
      <w:szCs w:val="22"/>
      <w:u w:val="none"/>
    </w:rPr>
  </w:style>
  <w:style w:type="character" w:customStyle="1" w:styleId="6">
    <w:name w:val="font51"/>
    <w:basedOn w:val="4"/>
    <w:uiPriority w:val="0"/>
    <w:rPr>
      <w:rFonts w:ascii="方正楷体_GBK" w:hAnsi="方正楷体_GBK" w:eastAsia="方正楷体_GBK" w:cs="方正楷体_GBK"/>
      <w:color w:val="000000"/>
      <w:sz w:val="24"/>
      <w:szCs w:val="24"/>
      <w:u w:val="none"/>
    </w:rPr>
  </w:style>
  <w:style w:type="character" w:customStyle="1" w:styleId="7">
    <w:name w:val="font11"/>
    <w:basedOn w:val="4"/>
    <w:uiPriority w:val="0"/>
    <w:rPr>
      <w:rFonts w:hint="eastAsia" w:ascii="宋体" w:hAnsi="宋体" w:eastAsia="宋体" w:cs="宋体"/>
      <w:color w:val="000000"/>
      <w:sz w:val="22"/>
      <w:szCs w:val="22"/>
      <w:u w:val="none"/>
    </w:rPr>
  </w:style>
  <w:style w:type="character" w:customStyle="1" w:styleId="8">
    <w:name w:val="font01"/>
    <w:basedOn w:val="4"/>
    <w:uiPriority w:val="0"/>
    <w:rPr>
      <w:rFonts w:hint="eastAsia" w:ascii="宋体" w:hAnsi="宋体" w:eastAsia="宋体" w:cs="宋体"/>
      <w:color w:val="FF0000"/>
      <w:sz w:val="22"/>
      <w:szCs w:val="22"/>
      <w:u w:val="none"/>
    </w:rPr>
  </w:style>
  <w:style w:type="character" w:customStyle="1" w:styleId="9">
    <w:name w:val="font21"/>
    <w:basedOn w:val="4"/>
    <w:uiPriority w:val="0"/>
    <w:rPr>
      <w:rFonts w:hint="eastAsia" w:ascii="宋体" w:hAnsi="宋体" w:eastAsia="宋体" w:cs="宋体"/>
      <w:color w:val="000000"/>
      <w:sz w:val="24"/>
      <w:szCs w:val="24"/>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300</Words>
  <Characters>327</Characters>
  <Lines>0</Lines>
  <Paragraphs>0</Paragraphs>
  <TotalTime>0</TotalTime>
  <ScaleCrop>false</ScaleCrop>
  <LinksUpToDate>false</LinksUpToDate>
  <CharactersWithSpaces>333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2023-02-24T06:38:00Z</dcterms:created>
  <dc:creator>绿色和平</dc:creator>
  <cp:lastModifiedBy>绿色和平</cp:lastModifiedBy>
  <dcterms:modified xsi:type="dcterms:W3CDTF">2023-02-27T11:33:32Z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918517091B014451884A89E0BBCB79C0</vt:lpwstr>
  </property>
</Properties>
</file>