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第十六届广州商学院学生体育节之“晨曦杯”排球联赛报名表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学院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队报名表     上报人：     联系方式：</w:t>
      </w:r>
    </w:p>
    <w:tbl>
      <w:tblPr>
        <w:tblStyle w:val="3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7"/>
        <w:gridCol w:w="1867"/>
        <w:gridCol w:w="1499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球衣号码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24"/>
              </w:rPr>
              <w:t>领队（需为老师）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\</w:t>
            </w: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\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教练员（可为学生）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1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学院学生会指导老师签名</w:t>
            </w:r>
          </w:p>
        </w:tc>
        <w:tc>
          <w:tcPr>
            <w:tcW w:w="7200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学院党总支书记签名</w:t>
            </w:r>
          </w:p>
        </w:tc>
        <w:tc>
          <w:tcPr>
            <w:tcW w:w="7200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/>
    <w:p>
      <w:pPr>
        <w:rPr>
          <w:rFonts w:ascii="黑体" w:hAnsi="黑体" w:eastAsia="黑体" w:cs="黑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3B9E759E"/>
    <w:rsid w:val="3B9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2023-04-06T12:16:00Z</dcterms:created>
  <dc:creator>绿色和平</dc:creator>
  <cp:lastModifiedBy>绿色和平</cp:lastModifiedBy>
  <dcterms:modified xsi:type="dcterms:W3CDTF">2023-04-06T12:16:42Z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126C3A4ACBBB4817A2D01B9E2D293DFB_11</vt:lpwstr>
  </property>
</Properties>
</file>