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  <w:t>2023年广东省青少年</w:t>
      </w:r>
      <w:bookmarkStart w:id="0" w:name="_GoBack"/>
      <w:bookmarkEnd w:id="0"/>
      <w:r>
        <w:rPr>
          <w:rFonts w:hint="eastAsia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  <w:t>模拟政协提案征集活动校内赛结果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74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方正小标宋简体" w:hAnsi="方正小标宋简体" w:eastAsia="方正小标宋简体" w:cs="Times New Roman"/>
          <w:b w:val="0"/>
          <w:bCs w:val="0"/>
          <w:sz w:val="44"/>
          <w:szCs w:val="20"/>
          <w:lang w:val="en-US" w:eastAsia="zh-CN"/>
        </w:rPr>
      </w:pPr>
    </w:p>
    <w:tbl>
      <w:tblPr>
        <w:tblStyle w:val="2"/>
        <w:tblW w:w="10213" w:type="dxa"/>
        <w:tblInd w:w="-89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5102"/>
        <w:gridCol w:w="1298"/>
        <w:gridCol w:w="1825"/>
        <w:gridCol w:w="122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8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作品名称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第一提案人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指导老师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名次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关于借助大学生力量推进农产品直销的提案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张琼丹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陈利杰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关于乡村振兴绿色生态特色农业的提案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吴桐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姚多娇、陈心思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一等奖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关于加强墙绘艺术赋能美丽乡村的提案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梁舒燕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郑颖超、蓝喜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关于推动以陈皮赋能乡村振兴项目发展的提案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吴睿琪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王璇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Style w:val="4"/>
                <w:sz w:val="24"/>
                <w:szCs w:val="24"/>
                <w:lang w:val="en-US" w:eastAsia="zh-CN" w:bidi="ar"/>
              </w:rPr>
              <w:t>关于推进互联网+医养结合型养老体系的提案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吴逸然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张仁瀞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关于新时代龙潭镇特色农村产业发展的提案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许旭仪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吴晓玲、陈钰纯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二等奖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关于完善乡村振兴战略下农民专业合作社内部制度的提案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刘一奋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kern w:val="2"/>
                <w:sz w:val="36"/>
                <w:szCs w:val="36"/>
                <w:shd w:val="clear" w:fill="FFFFFF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林建群、陈利杰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关于推动国家资助政策下基层的提案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黄铁冰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林海燕、司徒洛琳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关于促进三下乡教育和人才发展的综合计划的提案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陈浩铭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胡慧欣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关于乡镇红色资源推动乡村振兴的提案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黎晓岚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司徒洛琳、范志航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关于新时代基础教育扩优提质路径的提案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陈曼棱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方志坚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关于横石水镇大学生三下乡墙绘项目的提案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黄湘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郑颖超、曾映晴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三等奖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弘扬非遗文化，传承经典文明--以“木偶戏”为例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宁小梅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郑琬秋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关于进一步推进米埗村农业经济发展的提案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李依娜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张行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关于多元化发展当地资源助力乡村经济增长的提案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丘小杭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张翠芳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关于让粤剧在广东高校更好地传承和创新提案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卓晓芬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关于提高乡村少年儿童信息素养和推动信息化教育发展的提案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岑梓铭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甘志健、陈钰纯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关于推广农业智慧化的提案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曾伟健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朱国华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关于维护我国中医药文化安全的提案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王杨杨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陈睿卿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优秀奖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51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36"/>
                <w:szCs w:val="36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关于新会新能源动力电池产业发展的调研提案</w:t>
            </w:r>
          </w:p>
        </w:tc>
        <w:tc>
          <w:tcPr>
            <w:tcW w:w="12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陈沛瑶</w:t>
            </w:r>
          </w:p>
        </w:tc>
        <w:tc>
          <w:tcPr>
            <w:tcW w:w="1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2"/>
                <w:sz w:val="36"/>
                <w:szCs w:val="36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郭仲</w:t>
            </w:r>
          </w:p>
        </w:tc>
        <w:tc>
          <w:tcPr>
            <w:tcW w:w="1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aps w:val="0"/>
                <w:color w:val="333333"/>
                <w:spacing w:val="0"/>
                <w:sz w:val="28"/>
                <w:szCs w:val="28"/>
                <w:shd w:val="clear" w:fill="FFFFFF"/>
                <w:lang w:val="en-US" w:eastAsia="zh-CN"/>
              </w:rPr>
              <w:t>优秀奖</w:t>
            </w:r>
          </w:p>
        </w:tc>
      </w:tr>
    </w:tbl>
    <w:p>
      <w:pP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</w:p>
    <w:p>
      <w:pP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方正仿宋_GBK" w:hAnsi="方正仿宋_GBK" w:eastAsia="方正仿宋_GBK" w:cs="方正仿宋_GBK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</w:p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5"/>
          <w:szCs w:val="25"/>
          <w:shd w:val="clear" w:fill="FFFFFF"/>
          <w:lang w:val="en-US"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5MDg1NTM5Y2U4OThkM2IxNWU0MjVhYzM4NDJhNTgifQ=="/>
  </w:docVars>
  <w:rsids>
    <w:rsidRoot w:val="621513DC"/>
    <w:rsid w:val="0B2B2443"/>
    <w:rsid w:val="1D305121"/>
    <w:rsid w:val="20D44015"/>
    <w:rsid w:val="4D071324"/>
    <w:rsid w:val="4FB76E58"/>
    <w:rsid w:val="50601B7A"/>
    <w:rsid w:val="55EA0126"/>
    <w:rsid w:val="621513DC"/>
    <w:rsid w:val="62B42091"/>
    <w:rsid w:val="66DF3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114</Characters>
  <Lines>0</Lines>
  <Paragraphs>0</Paragraphs>
  <TotalTime>7</TotalTime>
  <ScaleCrop>false</ScaleCrop>
  <LinksUpToDate>false</LinksUpToDate>
  <CharactersWithSpaces>116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2022-10-20T08:25:00Z</dcterms:created>
  <dc:creator>绿色和平</dc:creator>
  <cp:lastModifiedBy>绿色和平</cp:lastModifiedBy>
  <dcterms:modified xsi:type="dcterms:W3CDTF">2023-12-29T02:43:21Z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E3EF6F51BA7D450F90C82A729AC07567</vt:lpwstr>
  </property>
</Properties>
</file>