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right="-334" w:rightChars="-139"/>
        <w:jc w:val="center"/>
        <w:rPr>
          <w:rFonts w:hint="eastAsia" w:ascii="微软雅黑" w:hAnsi="黑体" w:eastAsia="微软雅黑" w:cs="黑体"/>
          <w:sz w:val="32"/>
          <w:szCs w:val="32"/>
          <w:lang w:eastAsia="zh-CN"/>
        </w:rPr>
      </w:pPr>
      <w:bookmarkStart w:id="0" w:name="_Hlk87436636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第十四届“挑战杯”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广东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大学生创业计划竞赛项目申报表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样表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39"/>
        <w:jc w:val="center"/>
        <w:textAlignment w:val="auto"/>
        <w:rPr>
          <w:rFonts w:hint="eastAsia" w:ascii="微软雅黑" w:hAnsi="黑体" w:eastAsia="微软雅黑" w:cs="黑体"/>
          <w:sz w:val="32"/>
          <w:szCs w:val="32"/>
          <w:lang w:eastAsia="zh-CN"/>
        </w:rPr>
      </w:pPr>
      <w:bookmarkStart w:id="1" w:name="_GoBack"/>
      <w:bookmarkEnd w:id="1"/>
    </w:p>
    <w:tbl>
      <w:tblPr>
        <w:tblStyle w:val="6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229"/>
        <w:gridCol w:w="825"/>
        <w:gridCol w:w="705"/>
        <w:gridCol w:w="1013"/>
        <w:gridCol w:w="1678"/>
        <w:gridCol w:w="61"/>
        <w:gridCol w:w="334"/>
        <w:gridCol w:w="545"/>
        <w:gridCol w:w="72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参赛类别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hAnsi="仿宋" w:eastAsia="方正仿宋_GBK" w:cs="仿宋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val="en-US" w:eastAsia="zh-CN"/>
              </w:rPr>
              <w:t xml:space="preserve">内地参赛项目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val="en-US" w:eastAsia="zh-CN"/>
              </w:rPr>
              <w:t>港澳台侨参赛项目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 xml:space="preserve"> A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科技创新和未来产业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>B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乡村振兴和农业农村现代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城市治理和公共服务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>D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生态环保和可持续发展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  <w:sz w:val="22"/>
                <w:szCs w:val="22"/>
                <w:lang w:val="en-US" w:eastAsia="zh-CN"/>
              </w:rPr>
              <w:t>E</w:t>
            </w:r>
            <w:r>
              <w:rPr>
                <w:rFonts w:hint="eastAsia" w:ascii="方正仿宋_GBK" w:hAnsi="仿宋" w:eastAsia="方正仿宋_GBK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eastAsia="zh-CN"/>
              </w:rPr>
              <w:t>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Aa.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人工智能组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Ab.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网络信息组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Ac.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生命科学与医药组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Ad.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新材料组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Ae.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新能源组;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Ba.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农林牧渔组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Bb.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电子商务组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Bc.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旅游休闲组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Ca.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政务服务组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Cb.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金融服务组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Cc.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消费生活组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Cd.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医疗服务组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Ce.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教育培训组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Cf.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交通物流组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Da.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环境治理组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Db.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可持续资源开发组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Dc.生态环保组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Dd.清洁能源应用组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Ea.文化创意与工艺设计组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Eb.体育竞技组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Ec.文化交流组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Ed.经济与贸易组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参赛学校</w:t>
            </w:r>
          </w:p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（全称）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方正仿宋_GBK" w:hAnsi="仿宋" w:eastAsia="方正仿宋_GBK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所在省（区、市）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团队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主要</w:t>
            </w:r>
            <w:r>
              <w:rPr>
                <w:rFonts w:hint="eastAsia" w:ascii="方正仿宋_GBK" w:hAnsi="仿宋" w:eastAsia="方正仿宋_GBK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首行为团队负责人</w:t>
            </w:r>
            <w:r>
              <w:rPr>
                <w:rFonts w:hint="eastAsia" w:ascii="方正仿宋_GBK" w:hAnsi="仿宋" w:eastAsia="方正仿宋_GBK"/>
                <w:lang w:eastAsia="zh-CN"/>
              </w:rPr>
              <w:t>）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年龄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年级</w:t>
            </w: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、</w:t>
            </w:r>
            <w:r>
              <w:rPr>
                <w:rFonts w:hint="eastAsia" w:ascii="方正仿宋_GBK" w:hAnsi="仿宋" w:eastAsia="方正仿宋_GBK"/>
                <w:b/>
                <w:bCs/>
              </w:rPr>
              <w:t>专业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ind w:left="960" w:hanging="96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7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（不多于3人）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308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08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08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团队联系方式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地址</w:t>
            </w:r>
          </w:p>
        </w:tc>
        <w:tc>
          <w:tcPr>
            <w:tcW w:w="4221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exac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（500字以内）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学  校</w:t>
            </w:r>
          </w:p>
          <w:p>
            <w:pPr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意  见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rPr>
                <w:rFonts w:ascii="方正仿宋_GBK" w:hAnsi="仿宋" w:eastAsia="方正仿宋_GBK"/>
              </w:rPr>
            </w:pPr>
          </w:p>
          <w:p>
            <w:pPr>
              <w:ind w:firstLine="4080" w:firstLineChars="1700"/>
              <w:rPr>
                <w:rFonts w:hint="eastAsia" w:ascii="方正仿宋_GBK" w:hAnsi="仿宋" w:eastAsia="方正仿宋_GBK"/>
                <w:lang w:eastAsia="zh-CN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ind w:firstLine="4800" w:firstLineChars="2000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盖  章 ：                      </w:t>
            </w:r>
          </w:p>
          <w:p>
            <w:pPr>
              <w:wordWrap w:val="0"/>
              <w:jc w:val="right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年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省级评委会</w:t>
            </w:r>
          </w:p>
          <w:p>
            <w:pPr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意见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rPr>
                <w:rFonts w:ascii="方正仿宋_GBK" w:hAnsi="仿宋" w:eastAsia="方正仿宋_GBK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wordWrap w:val="0"/>
              <w:jc w:val="right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盖章：                       </w:t>
            </w:r>
          </w:p>
          <w:p>
            <w:pPr>
              <w:wordWrap w:val="0"/>
              <w:jc w:val="right"/>
              <w:rPr>
                <w:rFonts w:hint="eastAsia" w:ascii="方正仿宋_GBK" w:hAnsi="仿宋" w:eastAsia="方正仿宋_GBK" w:cs="Times New Roman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年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备注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rPr>
                <w:rFonts w:ascii="方正仿宋_GBK" w:hAnsi="仿宋" w:eastAsia="方正仿宋_GBK"/>
              </w:rPr>
            </w:pPr>
          </w:p>
        </w:tc>
      </w:tr>
    </w:tbl>
    <w:p>
      <w:pPr>
        <w:spacing w:line="400" w:lineRule="exact"/>
        <w:rPr>
          <w:rFonts w:ascii="方正仿宋_GBK" w:hAnsi="仿宋" w:eastAsia="方正仿宋_GBK"/>
        </w:rPr>
      </w:pPr>
    </w:p>
    <w:p>
      <w:pPr>
        <w:spacing w:line="400" w:lineRule="exact"/>
        <w:ind w:right="-334" w:rightChars="-139"/>
        <w:rPr>
          <w:rFonts w:ascii="方正仿宋_GBK" w:eastAsia="PMingLiU"/>
          <w:sz w:val="32"/>
          <w:szCs w:val="32"/>
          <w:lang w:val="en-US"/>
        </w:rPr>
      </w:pPr>
      <w:r>
        <w:rPr>
          <w:rFonts w:hint="eastAsia" w:ascii="方正仿宋_GBK" w:hAnsi="仿宋" w:eastAsia="方正仿宋_GBK"/>
          <w:lang w:eastAsia="zh-CN"/>
        </w:rPr>
        <w:t>注：</w:t>
      </w:r>
      <w:r>
        <w:rPr>
          <w:rFonts w:hint="eastAsia" w:ascii="方正仿宋_GBK" w:hAnsi="仿宋" w:eastAsia="方正仿宋_GBK"/>
          <w:lang w:val="en-US" w:eastAsia="zh-CN"/>
        </w:rPr>
        <w:t>样表仅供参考，将根据《第十四届“挑战杯”中国大学生创业计划竞赛项目申报表》修订</w:t>
      </w:r>
      <w:r>
        <w:rPr>
          <w:rFonts w:hint="eastAsia" w:ascii="方正仿宋_GBK" w:hAnsi="仿宋" w:eastAsia="方正仿宋_GBK"/>
          <w:lang w:eastAsia="zh-CN"/>
        </w:rPr>
        <w:t>。</w:t>
      </w:r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69C2464-2254-4C45-9065-F0735B13A6D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CAC33D-2E3A-433F-97D4-FD78D1850B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93CE6B-4646-4F7A-BC87-C8E15F58BA0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D1BD643A-709D-40C2-A166-A71F3D4588B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E4B112D-EFFC-4EDF-977A-F0AFEDDF6A1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088BEAF-1A07-4140-8218-A6F3EBF12FC7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7" w:fontKey="{7621A4D6-8954-4674-8342-6B2E2FCBCC4D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8" w:fontKey="{8BA7E652-5FC9-4ED0-BF5C-335F904F724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4402360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3"/>
          <w:ind w:left="600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hint="eastAsia" w:ascii="宋体" w:hAnsi="宋体"/>
            <w:sz w:val="28"/>
            <w:szCs w:val="28"/>
            <w:lang w:val="zh-CN"/>
          </w:rPr>
          <w:t>2</w:t>
        </w:r>
        <w:r>
          <w:rPr>
            <w:rFonts w:hint="eastAsia"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zNTMxOTBlN2M2ZmViMDgwNzYxMzY1N2Q3ZDQxOTIifQ=="/>
  </w:docVars>
  <w:rsids>
    <w:rsidRoot w:val="00F53AD2"/>
    <w:rsid w:val="00024C78"/>
    <w:rsid w:val="0009026A"/>
    <w:rsid w:val="00094FAB"/>
    <w:rsid w:val="000F3953"/>
    <w:rsid w:val="000F696B"/>
    <w:rsid w:val="001840E2"/>
    <w:rsid w:val="001F6263"/>
    <w:rsid w:val="001F6DD5"/>
    <w:rsid w:val="0023297B"/>
    <w:rsid w:val="002C6D45"/>
    <w:rsid w:val="002D2FB5"/>
    <w:rsid w:val="002E69DE"/>
    <w:rsid w:val="003D7D69"/>
    <w:rsid w:val="004177B1"/>
    <w:rsid w:val="00443D7D"/>
    <w:rsid w:val="004522D6"/>
    <w:rsid w:val="004820F2"/>
    <w:rsid w:val="004B2AFA"/>
    <w:rsid w:val="004F0F7A"/>
    <w:rsid w:val="00541551"/>
    <w:rsid w:val="00547045"/>
    <w:rsid w:val="005F1FBC"/>
    <w:rsid w:val="00610988"/>
    <w:rsid w:val="006472FB"/>
    <w:rsid w:val="006B6DCA"/>
    <w:rsid w:val="006E4AE6"/>
    <w:rsid w:val="007023B9"/>
    <w:rsid w:val="007368C2"/>
    <w:rsid w:val="00752FFC"/>
    <w:rsid w:val="007C45C5"/>
    <w:rsid w:val="007D2DB0"/>
    <w:rsid w:val="007D7902"/>
    <w:rsid w:val="008366CA"/>
    <w:rsid w:val="008A4DA2"/>
    <w:rsid w:val="008E27D2"/>
    <w:rsid w:val="009216D0"/>
    <w:rsid w:val="00931382"/>
    <w:rsid w:val="00937160"/>
    <w:rsid w:val="009718A9"/>
    <w:rsid w:val="009A6F41"/>
    <w:rsid w:val="00AD181A"/>
    <w:rsid w:val="00AF178E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D07E99"/>
    <w:rsid w:val="00E119A2"/>
    <w:rsid w:val="00E34CED"/>
    <w:rsid w:val="00E60F50"/>
    <w:rsid w:val="00EB5C88"/>
    <w:rsid w:val="00ED43BB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A77C8"/>
    <w:rsid w:val="00FE6353"/>
    <w:rsid w:val="04C332CC"/>
    <w:rsid w:val="18D55226"/>
    <w:rsid w:val="1B847872"/>
    <w:rsid w:val="1D3F5CF8"/>
    <w:rsid w:val="212573A1"/>
    <w:rsid w:val="228050AA"/>
    <w:rsid w:val="2351194D"/>
    <w:rsid w:val="39365415"/>
    <w:rsid w:val="45224112"/>
    <w:rsid w:val="4AD34A5C"/>
    <w:rsid w:val="528D0E4B"/>
    <w:rsid w:val="53B664E1"/>
    <w:rsid w:val="568E6D99"/>
    <w:rsid w:val="592656A8"/>
    <w:rsid w:val="67947206"/>
    <w:rsid w:val="67B24C92"/>
    <w:rsid w:val="684E44EF"/>
    <w:rsid w:val="686A0AB8"/>
    <w:rsid w:val="69D665E4"/>
    <w:rsid w:val="6A340F4E"/>
    <w:rsid w:val="6EC5276B"/>
    <w:rsid w:val="77EEAEBA"/>
    <w:rsid w:val="7F5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Picture caption|1_"/>
    <w:basedOn w:val="7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Picture caption|1"/>
    <w:basedOn w:val="1"/>
    <w:link w:val="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ing #1|1_"/>
    <w:basedOn w:val="7"/>
    <w:link w:val="12"/>
    <w:autoRedefine/>
    <w:qFormat/>
    <w:uiPriority w:val="0"/>
    <w:rPr>
      <w:rFonts w:ascii="宋体" w:hAnsi="宋体" w:eastAsia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spacing w:after="960"/>
      <w:jc w:val="center"/>
      <w:outlineLvl w:val="0"/>
    </w:pPr>
    <w:rPr>
      <w:rFonts w:ascii="宋体" w:hAnsi="宋体" w:eastAsia="宋体" w:cs="宋体"/>
      <w:color w:val="EF5463"/>
      <w:sz w:val="62"/>
      <w:szCs w:val="62"/>
      <w:lang w:val="zh-TW" w:eastAsia="zh-TW" w:bidi="zh-TW"/>
    </w:rPr>
  </w:style>
  <w:style w:type="character" w:customStyle="1" w:styleId="13">
    <w:name w:val="Heading #2|1_"/>
    <w:basedOn w:val="7"/>
    <w:link w:val="14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spacing w:after="540" w:line="72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5">
    <w:name w:val="Body text|1_"/>
    <w:basedOn w:val="7"/>
    <w:link w:val="1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Body text|2_"/>
    <w:basedOn w:val="7"/>
    <w:link w:val="18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19">
    <w:name w:val="Header or footer|2_"/>
    <w:basedOn w:val="7"/>
    <w:link w:val="2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Header or footer|2"/>
    <w:basedOn w:val="1"/>
    <w:link w:val="19"/>
    <w:qFormat/>
    <w:uiPriority w:val="0"/>
    <w:rPr>
      <w:sz w:val="20"/>
      <w:szCs w:val="20"/>
      <w:lang w:val="zh-TW" w:eastAsia="zh-TW" w:bidi="zh-TW"/>
    </w:rPr>
  </w:style>
  <w:style w:type="character" w:customStyle="1" w:styleId="21">
    <w:name w:val="Header or footer|1_"/>
    <w:basedOn w:val="7"/>
    <w:link w:val="22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23">
    <w:name w:val="日期 字符"/>
    <w:basedOn w:val="7"/>
    <w:link w:val="2"/>
    <w:semiHidden/>
    <w:qFormat/>
    <w:uiPriority w:val="99"/>
    <w:rPr>
      <w:rFonts w:eastAsia="Times New Roman"/>
      <w:color w:val="000000"/>
    </w:rPr>
  </w:style>
  <w:style w:type="character" w:customStyle="1" w:styleId="24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页脚 字符"/>
    <w:basedOn w:val="7"/>
    <w:link w:val="3"/>
    <w:qFormat/>
    <w:uiPriority w:val="99"/>
    <w:rPr>
      <w:rFonts w:eastAsia="宋体"/>
      <w:sz w:val="18"/>
      <w:szCs w:val="18"/>
      <w:lang w:eastAsia="zh-CN" w:bidi="ar-SA"/>
    </w:rPr>
  </w:style>
  <w:style w:type="character" w:customStyle="1" w:styleId="26">
    <w:name w:val="页眉 字符"/>
    <w:basedOn w:val="7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7">
    <w:name w:val="Char Char Char Char Char Char Char Char Char Char Char Char Char Char Char Char Char Char Char Char Char Char Char Char Char Char Char Char"/>
    <w:basedOn w:val="1"/>
    <w:qFormat/>
    <w:uiPriority w:val="0"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DEA9-6E91-42BB-8404-66A63C415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1128</Words>
  <Characters>6430</Characters>
  <Lines>53</Lines>
  <Paragraphs>15</Paragraphs>
  <TotalTime>0</TotalTime>
  <ScaleCrop>false</ScaleCrop>
  <LinksUpToDate>false</LinksUpToDate>
  <CharactersWithSpaces>7543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2021-11-10T08:37:00Z</dcterms:created>
  <dc:creator>周梦静</dc:creator>
  <cp:lastModifiedBy>❄唐小木子</cp:lastModifiedBy>
  <cp:lastPrinted>2021-11-09T13:51:00Z</cp:lastPrinted>
  <dcterms:modified xsi:type="dcterms:W3CDTF">2024-01-10T12:20:23Z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BF15C2BEDE7A47C6A10BEBE7AC12C8C1</vt:lpwstr>
  </property>
</Properties>
</file>